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D10E47" w:rsidTr="00122017">
        <w:trPr>
          <w:trHeight w:val="1134"/>
        </w:trPr>
        <w:tc>
          <w:tcPr>
            <w:tcW w:w="1809" w:type="dxa"/>
          </w:tcPr>
          <w:p w:rsidR="00D10E47" w:rsidRDefault="00122017" w:rsidP="00EE07A3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2ECA398A" wp14:editId="1F0E1D5B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-262890</wp:posOffset>
                  </wp:positionV>
                  <wp:extent cx="1577437" cy="722828"/>
                  <wp:effectExtent l="0" t="0" r="3810" b="1270"/>
                  <wp:wrapNone/>
                  <wp:docPr id="3" name="Рисунок 3" descr="ИрГУП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рГУП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37" cy="72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5C0" w:rsidRPr="00AC4E84">
              <w:rPr>
                <w:noProof/>
                <w:lang w:eastAsia="ru-RU"/>
              </w:rPr>
              <w:drawing>
                <wp:anchor distT="0" distB="0" distL="114300" distR="114300" simplePos="0" relativeHeight="251604992" behindDoc="1" locked="0" layoutInCell="1" allowOverlap="1" wp14:anchorId="27327AED" wp14:editId="56A2A3A6">
                  <wp:simplePos x="0" y="0"/>
                  <wp:positionH relativeFrom="page">
                    <wp:posOffset>-469324</wp:posOffset>
                  </wp:positionH>
                  <wp:positionV relativeFrom="paragraph">
                    <wp:posOffset>-1110615</wp:posOffset>
                  </wp:positionV>
                  <wp:extent cx="7553960" cy="3714750"/>
                  <wp:effectExtent l="0" t="0" r="8890" b="0"/>
                  <wp:wrapNone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43"/>
                          <a:stretch/>
                        </pic:blipFill>
                        <pic:spPr bwMode="auto">
                          <a:xfrm>
                            <a:off x="0" y="0"/>
                            <a:ext cx="7553960" cy="371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</w:tcPr>
          <w:p w:rsidR="00D10E47" w:rsidRPr="0058068D" w:rsidRDefault="00D10E47" w:rsidP="00122017">
            <w:pPr>
              <w:ind w:left="1026" w:right="-1"/>
              <w:jc w:val="right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Однажды Альберта Эйнштейна спросили: </w:t>
            </w:r>
            <w:r w:rsidR="0058068D"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«</w:t>
            </w:r>
            <w:r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Как делаются открытия?</w:t>
            </w:r>
            <w:r w:rsidR="0058068D"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»</w:t>
            </w:r>
            <w:r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Эйнштейн ответил: </w:t>
            </w:r>
            <w:r w:rsidR="0058068D"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«</w:t>
            </w:r>
            <w:r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 так: все знают, что вот этого нельзя. И вдруг появляется такой человек, который не знает, что этого нельзя. Он и делает открытие</w:t>
            </w:r>
            <w:r w:rsidR="0058068D" w:rsidRPr="0058068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»</w:t>
            </w:r>
          </w:p>
        </w:tc>
      </w:tr>
    </w:tbl>
    <w:p w:rsidR="00122017" w:rsidRDefault="00122017" w:rsidP="00EE07A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C57AB9" w:rsidRDefault="006860B9" w:rsidP="00EE07A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Вторая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D5498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>егиональная к</w:t>
      </w:r>
      <w:r w:rsidR="00147791" w:rsidRPr="00212153">
        <w:rPr>
          <w:rFonts w:ascii="Times New Roman" w:hAnsi="Times New Roman" w:cs="Times New Roman"/>
          <w:b/>
          <w:spacing w:val="-6"/>
          <w:sz w:val="28"/>
          <w:szCs w:val="28"/>
        </w:rPr>
        <w:t>онференция школьников</w:t>
      </w:r>
      <w:r w:rsidR="00FE7089"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r w:rsidR="00DE4EBA"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студентов, </w:t>
      </w:r>
    </w:p>
    <w:p w:rsidR="00FE7089" w:rsidRDefault="00DE4EBA" w:rsidP="00EE07A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>аспирантов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>, педагогов</w:t>
      </w: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ученых</w:t>
      </w:r>
    </w:p>
    <w:p w:rsidR="00180545" w:rsidRPr="00212153" w:rsidRDefault="00DE4EBA" w:rsidP="00EE07A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B5BF0" w:rsidRPr="0021215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3E042A">
        <w:rPr>
          <w:rFonts w:ascii="Times New Roman" w:hAnsi="Times New Roman" w:cs="Times New Roman"/>
          <w:b/>
          <w:spacing w:val="-6"/>
          <w:sz w:val="28"/>
          <w:szCs w:val="28"/>
        </w:rPr>
        <w:t>ПСЕВДО</w:t>
      </w:r>
      <w:r w:rsidR="00EB5BF0" w:rsidRPr="00212153">
        <w:rPr>
          <w:rFonts w:ascii="Times New Roman" w:hAnsi="Times New Roman" w:cs="Times New Roman"/>
          <w:b/>
          <w:spacing w:val="-6"/>
          <w:sz w:val="28"/>
          <w:szCs w:val="28"/>
        </w:rPr>
        <w:t>НАУЧНАЯ АЛЬТЕРНАТИВА»</w:t>
      </w:r>
    </w:p>
    <w:p w:rsidR="001A4F0B" w:rsidRDefault="009F4BB7" w:rsidP="00FD3BD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(нестандартный взгляд на </w:t>
      </w:r>
      <w:r w:rsidR="00147791">
        <w:rPr>
          <w:rFonts w:ascii="Times New Roman" w:hAnsi="Times New Roman" w:cs="Times New Roman"/>
          <w:b/>
          <w:spacing w:val="-6"/>
          <w:sz w:val="28"/>
          <w:szCs w:val="28"/>
        </w:rPr>
        <w:t>обыденную действительность</w:t>
      </w:r>
      <w:r w:rsidRPr="002121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</w:p>
    <w:p w:rsidR="001A4F0B" w:rsidRDefault="001A4F0B" w:rsidP="00EE07A3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</w:p>
    <w:p w:rsidR="00DE4EBA" w:rsidRDefault="00DE4EBA" w:rsidP="00EE07A3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  <w:r w:rsidRPr="00826D9F">
        <w:rPr>
          <w:rFonts w:ascii="Times New Roman" w:hAnsi="Times New Roman" w:cs="Times New Roman"/>
          <w:spacing w:val="-6"/>
          <w:sz w:val="26"/>
          <w:szCs w:val="26"/>
        </w:rPr>
        <w:t xml:space="preserve">Уважаемые </w:t>
      </w:r>
      <w:r w:rsidR="00F3661F" w:rsidRPr="00826D9F">
        <w:rPr>
          <w:rFonts w:ascii="Times New Roman" w:hAnsi="Times New Roman" w:cs="Times New Roman"/>
          <w:spacing w:val="-6"/>
          <w:sz w:val="26"/>
          <w:szCs w:val="26"/>
        </w:rPr>
        <w:t>друзья</w:t>
      </w:r>
      <w:r w:rsidRPr="00826D9F">
        <w:rPr>
          <w:rFonts w:ascii="Times New Roman" w:hAnsi="Times New Roman" w:cs="Times New Roman"/>
          <w:spacing w:val="-6"/>
          <w:sz w:val="26"/>
          <w:szCs w:val="26"/>
        </w:rPr>
        <w:t>!</w:t>
      </w:r>
    </w:p>
    <w:p w:rsidR="006860B9" w:rsidRDefault="00212153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Рады сообщить вам о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>начале приема заявок на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участие в</w:t>
      </w:r>
      <w:r w:rsidR="006860B9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860B9">
        <w:rPr>
          <w:rFonts w:ascii="Times New Roman" w:hAnsi="Times New Roman" w:cs="Times New Roman"/>
          <w:spacing w:val="-6"/>
          <w:sz w:val="26"/>
          <w:szCs w:val="26"/>
        </w:rPr>
        <w:t>второй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егиональной конференции </w:t>
      </w:r>
      <w:r w:rsidR="00597876">
        <w:rPr>
          <w:rFonts w:ascii="Times New Roman" w:hAnsi="Times New Roman" w:cs="Times New Roman"/>
          <w:b/>
          <w:spacing w:val="-6"/>
          <w:sz w:val="26"/>
          <w:szCs w:val="26"/>
        </w:rPr>
        <w:t>«Псевдо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научная альтернатива»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! Приглашаем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к участию с докладом </w:t>
      </w:r>
      <w:r w:rsidR="00DE4EBA" w:rsidRPr="006F60D1">
        <w:rPr>
          <w:rFonts w:ascii="Times New Roman" w:hAnsi="Times New Roman" w:cs="Times New Roman"/>
          <w:spacing w:val="-6"/>
          <w:sz w:val="26"/>
          <w:szCs w:val="26"/>
        </w:rPr>
        <w:t>учащихся учреждений высшего и среднего профессионального образования, школьников старших классов, учителей</w:t>
      </w:r>
      <w:r w:rsidR="00E45728" w:rsidRPr="006F60D1">
        <w:rPr>
          <w:rFonts w:ascii="Times New Roman" w:hAnsi="Times New Roman" w:cs="Times New Roman"/>
          <w:spacing w:val="-6"/>
          <w:sz w:val="26"/>
          <w:szCs w:val="26"/>
        </w:rPr>
        <w:t>, преподавателей, ученых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и всех тех, кто может посмотреть на мир науки под другим углом.</w:t>
      </w:r>
      <w:r w:rsidR="00FE7089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4EBA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E7089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DE4EBA" w:rsidRPr="006F60D1" w:rsidRDefault="00FE7089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Конференция состоится </w:t>
      </w:r>
      <w:r w:rsidR="006860B9">
        <w:rPr>
          <w:rFonts w:ascii="Times New Roman" w:hAnsi="Times New Roman" w:cs="Times New Roman"/>
          <w:b/>
          <w:spacing w:val="-6"/>
          <w:sz w:val="26"/>
          <w:szCs w:val="26"/>
        </w:rPr>
        <w:t>2</w:t>
      </w:r>
      <w:r w:rsidR="00231BDA"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6860B9">
        <w:rPr>
          <w:rFonts w:ascii="Times New Roman" w:hAnsi="Times New Roman" w:cs="Times New Roman"/>
          <w:b/>
          <w:spacing w:val="-6"/>
          <w:sz w:val="26"/>
          <w:szCs w:val="26"/>
        </w:rPr>
        <w:t>апреля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202</w:t>
      </w:r>
      <w:r w:rsidR="006860B9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года</w:t>
      </w:r>
      <w:r w:rsidR="00147791"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в очно-дистанционном формате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на базе Иркутского государственного университета путей сообщения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FD3BD0" w:rsidRDefault="0014779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Участникам конференции предоставляется возможность выступить с 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докладом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, либо отправить 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видеоролик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с выступлением.  </w:t>
      </w:r>
      <w:r w:rsidR="00FE7089" w:rsidRPr="006F60D1">
        <w:rPr>
          <w:rFonts w:ascii="Times New Roman" w:hAnsi="Times New Roman" w:cs="Times New Roman"/>
          <w:spacing w:val="-6"/>
          <w:sz w:val="26"/>
          <w:szCs w:val="26"/>
        </w:rPr>
        <w:t>Для уч</w:t>
      </w:r>
      <w:r w:rsidR="006860B9">
        <w:rPr>
          <w:rFonts w:ascii="Times New Roman" w:hAnsi="Times New Roman" w:cs="Times New Roman"/>
          <w:spacing w:val="-6"/>
          <w:sz w:val="26"/>
          <w:szCs w:val="26"/>
        </w:rPr>
        <w:t xml:space="preserve">астия в конференции необходимо пройти электронную </w:t>
      </w:r>
      <w:r w:rsidR="006860B9" w:rsidRPr="00122017">
        <w:rPr>
          <w:rFonts w:ascii="Times New Roman" w:hAnsi="Times New Roman" w:cs="Times New Roman"/>
          <w:b/>
          <w:spacing w:val="-6"/>
          <w:sz w:val="26"/>
          <w:szCs w:val="26"/>
        </w:rPr>
        <w:t>регистрацию</w:t>
      </w:r>
      <w:r w:rsidR="00122017" w:rsidRPr="0012201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до 20 апреля 2023</w:t>
      </w:r>
      <w:r w:rsidR="00122017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  <w:r w:rsidR="00231BDA">
        <w:rPr>
          <w:rFonts w:ascii="Times New Roman" w:hAnsi="Times New Roman" w:cs="Times New Roman"/>
          <w:spacing w:val="-6"/>
          <w:sz w:val="26"/>
          <w:szCs w:val="26"/>
        </w:rPr>
        <w:t>.</w:t>
      </w:r>
      <w:bookmarkStart w:id="0" w:name="_GoBack"/>
      <w:bookmarkEnd w:id="0"/>
      <w:r w:rsidR="00FD3B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FE7089" w:rsidRDefault="00FD3BD0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Регистрация - </w:t>
      </w:r>
      <w:hyperlink r:id="rId6" w:history="1">
        <w:r w:rsidRPr="001A51DB">
          <w:rPr>
            <w:rStyle w:val="a5"/>
            <w:rFonts w:ascii="Times New Roman" w:hAnsi="Times New Roman" w:cs="Times New Roman"/>
            <w:spacing w:val="-6"/>
            <w:sz w:val="26"/>
            <w:szCs w:val="26"/>
          </w:rPr>
          <w:t>https://forms.yandex.ru/u/64103359c09c0239a381eac3/</w:t>
        </w:r>
      </w:hyperlink>
    </w:p>
    <w:p w:rsidR="00122017" w:rsidRPr="00122017" w:rsidRDefault="00122017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48000" behindDoc="1" locked="0" layoutInCell="1" allowOverlap="1" wp14:anchorId="78E42B36" wp14:editId="645AC19B">
            <wp:simplePos x="0" y="0"/>
            <wp:positionH relativeFrom="page">
              <wp:posOffset>-1905</wp:posOffset>
            </wp:positionH>
            <wp:positionV relativeFrom="paragraph">
              <wp:posOffset>278130</wp:posOffset>
            </wp:positionV>
            <wp:extent cx="7553960" cy="5469890"/>
            <wp:effectExtent l="0" t="0" r="8890" b="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3"/>
                    <a:stretch/>
                  </pic:blipFill>
                  <pic:spPr bwMode="auto">
                    <a:xfrm>
                      <a:off x="0" y="0"/>
                      <a:ext cx="7553960" cy="546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6"/>
          <w:szCs w:val="26"/>
        </w:rPr>
        <w:t>Презентационный материал и видеоролики можно отправлять на адрес</w:t>
      </w:r>
      <w:r w:rsidRPr="00122017">
        <w:rPr>
          <w:rFonts w:ascii="Times New Roman" w:hAnsi="Times New Roman" w:cs="Times New Roman"/>
          <w:spacing w:val="-6"/>
          <w:sz w:val="26"/>
          <w:szCs w:val="26"/>
        </w:rPr>
        <w:t xml:space="preserve">: </w:t>
      </w:r>
      <w:r w:rsidRPr="00122017">
        <w:rPr>
          <w:rStyle w:val="a5"/>
          <w:rFonts w:ascii="Times New Roman" w:hAnsi="Times New Roman" w:cs="Times New Roman"/>
          <w:sz w:val="24"/>
          <w:szCs w:val="24"/>
        </w:rPr>
        <w:t>tosha1993irk@yandex.ru</w:t>
      </w:r>
    </w:p>
    <w:p w:rsidR="002673CD" w:rsidRDefault="002673CD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В перерывах между выступлениями «</w:t>
      </w:r>
      <w:r w:rsidR="00122017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857CB0">
        <w:rPr>
          <w:rFonts w:ascii="Times New Roman" w:hAnsi="Times New Roman" w:cs="Times New Roman"/>
          <w:spacing w:val="-6"/>
          <w:sz w:val="26"/>
          <w:szCs w:val="26"/>
        </w:rPr>
        <w:t>севдо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научных первопроходцев» состоится </w:t>
      </w:r>
      <w:r w:rsidR="00857CB0">
        <w:rPr>
          <w:rFonts w:ascii="Times New Roman" w:hAnsi="Times New Roman" w:cs="Times New Roman"/>
          <w:b/>
          <w:spacing w:val="-6"/>
          <w:sz w:val="26"/>
          <w:szCs w:val="26"/>
        </w:rPr>
        <w:t>тематическая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викторина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для зрителей</w:t>
      </w:r>
      <w:r w:rsidR="00857CB0">
        <w:rPr>
          <w:rFonts w:ascii="Times New Roman" w:hAnsi="Times New Roman" w:cs="Times New Roman"/>
          <w:spacing w:val="-6"/>
          <w:sz w:val="26"/>
          <w:szCs w:val="26"/>
        </w:rPr>
        <w:t xml:space="preserve"> и участников.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0E1BC0" w:rsidRDefault="00FE7089" w:rsidP="00EF5A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Тем, кто не сможет присутствовать на </w:t>
      </w:r>
      <w:r w:rsidR="00147791" w:rsidRPr="006F60D1">
        <w:rPr>
          <w:rFonts w:ascii="Times New Roman" w:hAnsi="Times New Roman" w:cs="Times New Roman"/>
          <w:spacing w:val="-6"/>
          <w:sz w:val="26"/>
          <w:szCs w:val="26"/>
        </w:rPr>
        <w:t>мероприятии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, будет доступна </w:t>
      </w:r>
      <w:r w:rsidRPr="006F60D1">
        <w:rPr>
          <w:rFonts w:ascii="Times New Roman" w:hAnsi="Times New Roman" w:cs="Times New Roman"/>
          <w:b/>
          <w:spacing w:val="-6"/>
          <w:sz w:val="26"/>
          <w:szCs w:val="26"/>
        </w:rPr>
        <w:t>онлайн-трансляция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857CB0" w:rsidRDefault="00857CB0" w:rsidP="00EF5A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57CB0">
        <w:rPr>
          <w:rFonts w:ascii="Times New Roman" w:hAnsi="Times New Roman" w:cs="Times New Roman"/>
          <w:b/>
          <w:spacing w:val="-6"/>
          <w:sz w:val="26"/>
          <w:szCs w:val="26"/>
        </w:rPr>
        <w:t>Программа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мероприятия и </w:t>
      </w:r>
      <w:r w:rsidRPr="00857CB0">
        <w:rPr>
          <w:rFonts w:ascii="Times New Roman" w:hAnsi="Times New Roman" w:cs="Times New Roman"/>
          <w:b/>
          <w:spacing w:val="-6"/>
          <w:sz w:val="26"/>
          <w:szCs w:val="26"/>
        </w:rPr>
        <w:t>ссылки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на подключения будут разосланы зарегистрированным пользователям и размещены на сайте конференции.</w:t>
      </w:r>
    </w:p>
    <w:p w:rsidR="00122017" w:rsidRDefault="00122017" w:rsidP="00EF5A1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pacing w:val="-6"/>
          <w:sz w:val="26"/>
          <w:szCs w:val="26"/>
        </w:rPr>
      </w:pPr>
      <w:r w:rsidRPr="00122017">
        <w:rPr>
          <w:rStyle w:val="a5"/>
          <w:rFonts w:ascii="Times New Roman" w:hAnsi="Times New Roman" w:cs="Times New Roman"/>
          <w:spacing w:val="-6"/>
          <w:sz w:val="26"/>
          <w:szCs w:val="26"/>
        </w:rPr>
        <w:t>https://www.irgups.ru/science/konferencii/antinauchnaya-alternativa</w:t>
      </w:r>
    </w:p>
    <w:p w:rsidR="001A4F0B" w:rsidRDefault="001A4F0B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A12CA1" w:rsidRPr="006F60D1" w:rsidRDefault="00A12CA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Участники конференции получат дипломы, сертификаты, призы и подарки!</w:t>
      </w:r>
    </w:p>
    <w:p w:rsidR="00A12CA1" w:rsidRPr="006F60D1" w:rsidRDefault="00A12CA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А еще вы получите знани</w:t>
      </w:r>
      <w:r w:rsidR="00D10E47" w:rsidRPr="006F60D1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1C3968" w:rsidRPr="006F60D1">
        <w:rPr>
          <w:rFonts w:ascii="Times New Roman" w:hAnsi="Times New Roman" w:cs="Times New Roman"/>
          <w:spacing w:val="-6"/>
          <w:sz w:val="26"/>
          <w:szCs w:val="26"/>
        </w:rPr>
        <w:t xml:space="preserve">ценный 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>опыт и хорошее настроение!</w:t>
      </w:r>
    </w:p>
    <w:p w:rsidR="00AA2CB7" w:rsidRDefault="00147791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color w:val="FF0000"/>
          <w:sz w:val="26"/>
          <w:szCs w:val="26"/>
          <w:shd w:val="clear" w:color="auto" w:fill="DEDFDF"/>
          <w:lang w:eastAsia="ru-RU"/>
        </w:rPr>
      </w:pPr>
      <w:r w:rsidRPr="006F60D1">
        <w:rPr>
          <w:rFonts w:ascii="Times New Roman" w:hAnsi="Times New Roman" w:cs="Times New Roman"/>
          <w:spacing w:val="-6"/>
          <w:sz w:val="26"/>
          <w:szCs w:val="26"/>
        </w:rPr>
        <w:t>Участие в конференции бесплатно</w:t>
      </w:r>
      <w:r w:rsidR="009D7314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F60D1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66EF6" w:rsidRPr="006F60D1">
        <w:rPr>
          <w:rFonts w:ascii="Times New Roman" w:hAnsi="Times New Roman" w:cs="Times New Roman"/>
          <w:i/>
          <w:noProof/>
          <w:color w:val="FF0000"/>
          <w:sz w:val="26"/>
          <w:szCs w:val="26"/>
          <w:shd w:val="clear" w:color="auto" w:fill="DEDFDF"/>
          <w:lang w:eastAsia="ru-RU"/>
        </w:rPr>
        <w:t xml:space="preserve"> </w:t>
      </w:r>
    </w:p>
    <w:p w:rsidR="00122017" w:rsidRPr="006F60D1" w:rsidRDefault="00122017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F131F" w:rsidRPr="00EE07A3" w:rsidRDefault="00450746" w:rsidP="00EE07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6F60D1">
        <w:rPr>
          <w:rFonts w:ascii="Times New Roman" w:hAnsi="Times New Roman" w:cs="Times New Roman"/>
          <w:i/>
          <w:spacing w:val="-6"/>
          <w:sz w:val="26"/>
          <w:szCs w:val="26"/>
        </w:rPr>
        <w:t>Наука -</w:t>
      </w:r>
      <w:r w:rsidR="00A12CA1" w:rsidRPr="006F60D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это </w:t>
      </w:r>
      <w:r w:rsidR="00122017">
        <w:rPr>
          <w:rFonts w:ascii="Times New Roman" w:hAnsi="Times New Roman" w:cs="Times New Roman"/>
          <w:i/>
          <w:spacing w:val="-6"/>
          <w:sz w:val="26"/>
          <w:szCs w:val="26"/>
        </w:rPr>
        <w:t xml:space="preserve">совсем </w:t>
      </w:r>
      <w:r w:rsidR="00A12CA1" w:rsidRPr="006F60D1">
        <w:rPr>
          <w:rFonts w:ascii="Times New Roman" w:hAnsi="Times New Roman" w:cs="Times New Roman"/>
          <w:i/>
          <w:spacing w:val="-6"/>
          <w:sz w:val="26"/>
          <w:szCs w:val="26"/>
        </w:rPr>
        <w:t xml:space="preserve">не скучно. Она не заканчивается на </w:t>
      </w:r>
      <w:r w:rsidR="0020461C">
        <w:rPr>
          <w:rFonts w:ascii="Times New Roman" w:hAnsi="Times New Roman" w:cs="Times New Roman"/>
          <w:i/>
          <w:spacing w:val="-6"/>
          <w:sz w:val="26"/>
          <w:szCs w:val="26"/>
        </w:rPr>
        <w:t>справочниках, формулах и зубрежке. У нее есть другая сторона</w:t>
      </w:r>
      <w:r w:rsidR="00A12CA1" w:rsidRPr="00EE07A3">
        <w:rPr>
          <w:rFonts w:ascii="Times New Roman" w:hAnsi="Times New Roman" w:cs="Times New Roman"/>
          <w:i/>
          <w:spacing w:val="-6"/>
          <w:sz w:val="26"/>
          <w:szCs w:val="26"/>
        </w:rPr>
        <w:t>.</w:t>
      </w:r>
    </w:p>
    <w:p w:rsidR="00EE07A3" w:rsidRDefault="00EE07A3" w:rsidP="00EE07A3">
      <w:pPr>
        <w:spacing w:after="0" w:line="240" w:lineRule="auto"/>
        <w:ind w:left="1985" w:hanging="1985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2673CD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6F60D1">
        <w:rPr>
          <w:rFonts w:ascii="Times New Roman" w:hAnsi="Times New Roman" w:cs="Times New Roman"/>
          <w:i/>
          <w:noProof/>
          <w:color w:val="FF0000"/>
          <w:sz w:val="26"/>
          <w:szCs w:val="26"/>
          <w:shd w:val="clear" w:color="auto" w:fill="DEDFDF"/>
          <w:lang w:eastAsia="ru-RU"/>
        </w:rPr>
        <w:drawing>
          <wp:anchor distT="0" distB="0" distL="114300" distR="114300" simplePos="0" relativeHeight="251637760" behindDoc="0" locked="0" layoutInCell="1" allowOverlap="1" wp14:anchorId="234BD6DC" wp14:editId="2F7E88DE">
            <wp:simplePos x="0" y="0"/>
            <wp:positionH relativeFrom="column">
              <wp:posOffset>3726180</wp:posOffset>
            </wp:positionH>
            <wp:positionV relativeFrom="paragraph">
              <wp:posOffset>91440</wp:posOffset>
            </wp:positionV>
            <wp:extent cx="3609975" cy="2714625"/>
            <wp:effectExtent l="0" t="0" r="0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71A66C" wp14:editId="610A6096">
            <wp:simplePos x="0" y="0"/>
            <wp:positionH relativeFrom="column">
              <wp:posOffset>1278890</wp:posOffset>
            </wp:positionH>
            <wp:positionV relativeFrom="paragraph">
              <wp:posOffset>304800</wp:posOffset>
            </wp:positionV>
            <wp:extent cx="1924050" cy="1924050"/>
            <wp:effectExtent l="0" t="0" r="0" b="0"/>
            <wp:wrapNone/>
            <wp:docPr id="8" name="Рисунок 8" descr="http://qrcoder.ru/code/?https%3A%2F%2Fforms.yandex.ru%2Fu%2F64103359c09c0239a381eac3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4103359c09c0239a381eac3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A3" w:rsidRPr="00EE07A3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Контакты: </w:t>
      </w:r>
      <w:r w:rsidR="00EE07A3" w:rsidRPr="00826D9F">
        <w:rPr>
          <w:rFonts w:ascii="Times New Roman" w:hAnsi="Times New Roman" w:cs="Times New Roman"/>
          <w:spacing w:val="-6"/>
          <w:sz w:val="24"/>
          <w:szCs w:val="24"/>
        </w:rPr>
        <w:tab/>
        <w:t>Куцый Антон Павлович</w:t>
      </w:r>
      <w:r w:rsidR="00C57A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07A3" w:rsidRPr="00826D9F">
        <w:rPr>
          <w:rFonts w:ascii="Times New Roman" w:hAnsi="Times New Roman" w:cs="Times New Roman"/>
          <w:sz w:val="24"/>
          <w:szCs w:val="24"/>
        </w:rPr>
        <w:t xml:space="preserve">– тел. 8 (3952) 63-83-99 доб. 0465, </w:t>
      </w:r>
      <w:hyperlink r:id="rId13" w:history="1">
        <w:r w:rsidR="00EE07A3" w:rsidRPr="0082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kutsyi</w:t>
        </w:r>
        <w:r w:rsidR="00EE07A3" w:rsidRPr="00C57AB9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EE07A3" w:rsidRPr="0082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ap</w:t>
        </w:r>
        <w:r w:rsidR="00EE07A3" w:rsidRPr="00C57AB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E07A3" w:rsidRPr="0082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irgups</w:t>
        </w:r>
        <w:r w:rsidR="00EE07A3" w:rsidRPr="00C57A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E07A3" w:rsidRPr="00826D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FD3BD0">
        <w:rPr>
          <w:rStyle w:val="a5"/>
          <w:rFonts w:ascii="Times New Roman" w:hAnsi="Times New Roman" w:cs="Times New Roman"/>
          <w:sz w:val="24"/>
          <w:szCs w:val="24"/>
        </w:rPr>
        <w:t>https://t.me/Anton_Pavlovich38</w:t>
      </w: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D3BD0" w:rsidRPr="00FD3BD0" w:rsidRDefault="00FD3BD0" w:rsidP="00122017">
      <w:pPr>
        <w:tabs>
          <w:tab w:val="left" w:pos="1276"/>
        </w:tabs>
        <w:spacing w:after="0" w:line="240" w:lineRule="auto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FD3BD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QR</w:t>
      </w:r>
      <w:r w:rsidRPr="00FD3BD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на регистрацию</w:t>
      </w:r>
    </w:p>
    <w:p w:rsidR="001A4F0B" w:rsidRPr="00122017" w:rsidRDefault="001A4F0B">
      <w:pPr>
        <w:rPr>
          <w:rStyle w:val="a5"/>
          <w:rFonts w:ascii="Times New Roman" w:hAnsi="Times New Roman" w:cs="Times New Roman"/>
          <w:sz w:val="24"/>
          <w:szCs w:val="24"/>
        </w:rPr>
      </w:pPr>
      <w:r w:rsidRPr="00122017">
        <w:rPr>
          <w:rStyle w:val="a5"/>
          <w:rFonts w:ascii="Times New Roman" w:hAnsi="Times New Roman" w:cs="Times New Roman"/>
          <w:sz w:val="24"/>
          <w:szCs w:val="24"/>
        </w:rPr>
        <w:br w:type="page"/>
      </w:r>
    </w:p>
    <w:p w:rsidR="001A4F0B" w:rsidRPr="00FD3BD0" w:rsidRDefault="00FD3BD0" w:rsidP="00597876">
      <w:pPr>
        <w:tabs>
          <w:tab w:val="left" w:pos="709"/>
        </w:tabs>
        <w:spacing w:after="0" w:line="240" w:lineRule="auto"/>
        <w:ind w:right="-567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FD3BD0">
        <w:rPr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02192702" wp14:editId="19FA26DC">
            <wp:simplePos x="0" y="0"/>
            <wp:positionH relativeFrom="page">
              <wp:posOffset>19050</wp:posOffset>
            </wp:positionH>
            <wp:positionV relativeFrom="paragraph">
              <wp:posOffset>-768350</wp:posOffset>
            </wp:positionV>
            <wp:extent cx="7553960" cy="10727690"/>
            <wp:effectExtent l="0" t="0" r="8890" b="0"/>
            <wp:wrapNone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3"/>
                    <a:stretch/>
                  </pic:blipFill>
                  <pic:spPr bwMode="auto">
                    <a:xfrm>
                      <a:off x="0" y="0"/>
                      <a:ext cx="7553960" cy="1072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76" w:rsidRPr="00FD3BD0">
        <w:rPr>
          <w:rFonts w:ascii="Times New Roman" w:hAnsi="Times New Roman" w:cs="Times New Roman"/>
          <w:b/>
          <w:i/>
          <w:spacing w:val="-6"/>
          <w:sz w:val="26"/>
          <w:szCs w:val="26"/>
        </w:rPr>
        <w:t>Что это за конференция?</w:t>
      </w:r>
    </w:p>
    <w:p w:rsidR="001A4F0B" w:rsidRPr="00FD3BD0" w:rsidRDefault="001A4F0B" w:rsidP="001A4F0B">
      <w:pPr>
        <w:tabs>
          <w:tab w:val="left" w:pos="709"/>
        </w:tabs>
        <w:spacing w:after="0" w:line="240" w:lineRule="auto"/>
        <w:ind w:right="-567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F01789" w:rsidRPr="00FD3BD0" w:rsidRDefault="001A4F0B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Конференция «Псевдонаучная альтернатива» </w:t>
      </w:r>
      <w:r w:rsidRPr="00FD3BD0">
        <w:rPr>
          <w:rFonts w:ascii="Times New Roman" w:hAnsi="Times New Roman" w:cs="Times New Roman"/>
          <w:sz w:val="26"/>
          <w:szCs w:val="26"/>
        </w:rPr>
        <w:t>–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это мероприятие, на котором докладчики демонстрируют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серьезный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научный подход к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несерьезным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проблемам, и популяризируют научные методики в решении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обыденных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, на первый взгляд, задач.</w:t>
      </w:r>
      <w:r w:rsidRPr="00FD3BD0">
        <w:rPr>
          <w:rFonts w:ascii="Times New Roman" w:hAnsi="Times New Roman" w:cs="Times New Roman"/>
          <w:sz w:val="26"/>
          <w:szCs w:val="26"/>
        </w:rPr>
        <w:t xml:space="preserve"> 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На конференции возможно выступить абсолютно с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любой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темой, главное донести ее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интересным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и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понятным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языком, используя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научные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 методы при доказательстве своей </w:t>
      </w:r>
      <w:r w:rsidR="00597876" w:rsidRPr="00FD3BD0">
        <w:rPr>
          <w:rFonts w:ascii="Times New Roman" w:hAnsi="Times New Roman" w:cs="Times New Roman"/>
          <w:b/>
          <w:sz w:val="26"/>
          <w:szCs w:val="26"/>
        </w:rPr>
        <w:t xml:space="preserve">псевдонаучной </w:t>
      </w:r>
      <w:r w:rsidR="00F01789" w:rsidRPr="00FD3BD0">
        <w:rPr>
          <w:rFonts w:ascii="Times New Roman" w:hAnsi="Times New Roman" w:cs="Times New Roman"/>
          <w:sz w:val="26"/>
          <w:szCs w:val="26"/>
        </w:rPr>
        <w:t xml:space="preserve">теории, ну и конечно с долей </w:t>
      </w:r>
      <w:r w:rsidR="00F01789" w:rsidRPr="00FD3BD0">
        <w:rPr>
          <w:rFonts w:ascii="Times New Roman" w:hAnsi="Times New Roman" w:cs="Times New Roman"/>
          <w:b/>
          <w:sz w:val="26"/>
          <w:szCs w:val="26"/>
        </w:rPr>
        <w:t>юмора</w:t>
      </w:r>
      <w:r w:rsidR="00F01789" w:rsidRPr="00FD3BD0">
        <w:rPr>
          <w:rFonts w:ascii="Times New Roman" w:hAnsi="Times New Roman" w:cs="Times New Roman"/>
          <w:sz w:val="26"/>
          <w:szCs w:val="26"/>
        </w:rPr>
        <w:t>!</w:t>
      </w:r>
    </w:p>
    <w:p w:rsidR="00F01789" w:rsidRPr="00FD3BD0" w:rsidRDefault="00F01789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BD0">
        <w:rPr>
          <w:rFonts w:ascii="Times New Roman" w:hAnsi="Times New Roman" w:cs="Times New Roman"/>
          <w:sz w:val="26"/>
          <w:szCs w:val="26"/>
        </w:rPr>
        <w:t>Мероприятие, по большей части, носит развлекательно-</w:t>
      </w:r>
      <w:proofErr w:type="spellStart"/>
      <w:r w:rsidRPr="00FD3BD0">
        <w:rPr>
          <w:rFonts w:ascii="Times New Roman" w:hAnsi="Times New Roman" w:cs="Times New Roman"/>
          <w:sz w:val="26"/>
          <w:szCs w:val="26"/>
        </w:rPr>
        <w:t>популяристический</w:t>
      </w:r>
      <w:proofErr w:type="spellEnd"/>
      <w:r w:rsidRPr="00FD3BD0">
        <w:rPr>
          <w:rFonts w:ascii="Times New Roman" w:hAnsi="Times New Roman" w:cs="Times New Roman"/>
          <w:sz w:val="26"/>
          <w:szCs w:val="26"/>
        </w:rPr>
        <w:t xml:space="preserve"> характер, если у вас есть серьезная научная работа, то с ней лучше выступить на конференциях «Транспортная инфраструктура Сибирского региона» (https://www.irgups.ru/science/konferencii/TISR) или «Наука и молодежь» (https://www.irgups.ru/science/konferencii/nauka-i-molodezh).</w:t>
      </w:r>
    </w:p>
    <w:p w:rsidR="001A4F0B" w:rsidRPr="00FD3BD0" w:rsidRDefault="001A4F0B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Основная цель конференции – привлечение молодежного сообщества к научно-исследовательской деятельности и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разрушение мифа о скучности и сложности научных исследований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134DDD" w:rsidRPr="00FD3BD0" w:rsidRDefault="00134DDD" w:rsidP="001A4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>Допускается (и даже приветствуется) демонстрировать презентации, видео, картинки, проводить эксперименты на живых людях и окружающих объектах, рисовать и писать от руки на доске.</w:t>
      </w:r>
    </w:p>
    <w:p w:rsidR="001A4F0B" w:rsidRPr="00FD3BD0" w:rsidRDefault="001A4F0B" w:rsidP="001A4F0B">
      <w:pPr>
        <w:tabs>
          <w:tab w:val="left" w:pos="709"/>
        </w:tabs>
        <w:spacing w:after="0" w:line="240" w:lineRule="auto"/>
        <w:ind w:right="-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673CD" w:rsidRPr="00FD3BD0" w:rsidRDefault="00597876" w:rsidP="00597876">
      <w:pPr>
        <w:tabs>
          <w:tab w:val="left" w:pos="709"/>
        </w:tabs>
        <w:spacing w:after="0" w:line="240" w:lineRule="auto"/>
        <w:ind w:right="-567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b/>
          <w:i/>
          <w:spacing w:val="-6"/>
          <w:sz w:val="26"/>
          <w:szCs w:val="26"/>
        </w:rPr>
        <w:t>На чем строить свой доклад?</w:t>
      </w:r>
    </w:p>
    <w:p w:rsidR="002673CD" w:rsidRPr="00FD3BD0" w:rsidRDefault="002673CD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2673CD" w:rsidRPr="00FD3BD0" w:rsidRDefault="008217B4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Доклад может быть посвящен абсолютно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любой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теме, самое главное – это его </w:t>
      </w:r>
      <w:proofErr w:type="spellStart"/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псевдонаучность</w:t>
      </w:r>
      <w:proofErr w:type="spellEnd"/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. Берете любую проблему, явление или личное наблюдение и пытаетесь доказать ее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научным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путем, пусть даже это получается несколько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безумно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Объяснимо ли поведение женщины с научной точки зрения?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», «Когда уже </w:t>
      </w:r>
      <w:proofErr w:type="spellStart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>Новоленинские</w:t>
      </w:r>
      <w:proofErr w:type="spellEnd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>пазики</w:t>
      </w:r>
      <w:proofErr w:type="spellEnd"/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начнут лопаться?»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8217B4" w:rsidRPr="00FD3BD0" w:rsidRDefault="008217B4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Вы можете взять </w:t>
      </w:r>
      <w:r w:rsidR="00134DDD" w:rsidRPr="00FD3BD0">
        <w:rPr>
          <w:rFonts w:ascii="Times New Roman" w:hAnsi="Times New Roman" w:cs="Times New Roman"/>
          <w:b/>
          <w:spacing w:val="-6"/>
          <w:sz w:val="26"/>
          <w:szCs w:val="26"/>
        </w:rPr>
        <w:t>существующую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псевдонаучную теорию и убедить людей в ее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истинности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(скептикам доказывали, что Земля плоская, половина зала поверила, другая начала сомневаться в официальной теории!).</w:t>
      </w:r>
    </w:p>
    <w:p w:rsidR="008217B4" w:rsidRPr="00FD3BD0" w:rsidRDefault="008217B4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>Еще одним отличным направлением, является проведение и анализ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(оценка качества результата, оптимальности и т.д.)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личных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экспериментов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, например, «101 способ не опоздать на пару»</w:t>
      </w:r>
      <w:r w:rsidR="007A53AB"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или «Как я списал с 10-го раза».</w:t>
      </w:r>
    </w:p>
    <w:p w:rsidR="007A53AB" w:rsidRPr="00FD3BD0" w:rsidRDefault="007A53AB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Самое главное доклад должен быть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интересным и </w:t>
      </w:r>
      <w:r w:rsidR="00122017" w:rsidRPr="00FD3BD0">
        <w:rPr>
          <w:rFonts w:ascii="Times New Roman" w:hAnsi="Times New Roman" w:cs="Times New Roman"/>
          <w:b/>
          <w:spacing w:val="-6"/>
          <w:sz w:val="26"/>
          <w:szCs w:val="26"/>
        </w:rPr>
        <w:t>логичным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! Допускается большая доля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юмора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и небольшая доля неадекватности (ну совсем небольшая). Огромным плюсом является применение реальных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научных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методов</w:t>
      </w:r>
      <w:r w:rsidR="00134DDD" w:rsidRPr="00FD3BD0">
        <w:rPr>
          <w:rFonts w:ascii="Times New Roman" w:hAnsi="Times New Roman" w:cs="Times New Roman"/>
          <w:spacing w:val="-6"/>
          <w:sz w:val="26"/>
          <w:szCs w:val="26"/>
        </w:rPr>
        <w:t>, формул, теорий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для измерения и анализа объекта исследования </w:t>
      </w:r>
      <w:r w:rsidR="00134DDD" w:rsidRPr="00FD3BD0">
        <w:rPr>
          <w:rFonts w:ascii="Times New Roman" w:hAnsi="Times New Roman" w:cs="Times New Roman"/>
          <w:spacing w:val="-6"/>
          <w:sz w:val="26"/>
          <w:szCs w:val="26"/>
        </w:rPr>
        <w:t>(Анализ изменения объема мозга у студентов в течении 5 лет обучения).</w:t>
      </w:r>
    </w:p>
    <w:p w:rsidR="002673CD" w:rsidRPr="00FD3BD0" w:rsidRDefault="002673CD" w:rsidP="00EE07A3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8217B4" w:rsidRPr="00FD3BD0" w:rsidRDefault="008217B4" w:rsidP="00857C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b/>
          <w:i/>
          <w:spacing w:val="-6"/>
          <w:sz w:val="26"/>
          <w:szCs w:val="26"/>
        </w:rPr>
        <w:t>Кто победитель?</w:t>
      </w:r>
    </w:p>
    <w:p w:rsidR="00134DDD" w:rsidRPr="00FD3BD0" w:rsidRDefault="00134DDD" w:rsidP="00857C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134DDD" w:rsidRPr="00FD3BD0" w:rsidRDefault="00134DDD" w:rsidP="00857C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>Каждый кто примет участие – уже победитель! Самых лучших докладчиков выберут зрители!</w:t>
      </w:r>
    </w:p>
    <w:p w:rsid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«Хохотун»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- заставил смеяться до боли.</w:t>
      </w: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 xml:space="preserve">«Эксперимент» 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>- доказал всем на реальном примере (</w:t>
      </w:r>
      <w:proofErr w:type="spellStart"/>
      <w:r w:rsidRPr="00FD3BD0">
        <w:rPr>
          <w:rFonts w:ascii="Times New Roman" w:hAnsi="Times New Roman" w:cs="Times New Roman"/>
          <w:spacing w:val="-6"/>
          <w:sz w:val="26"/>
          <w:szCs w:val="26"/>
        </w:rPr>
        <w:t>псевдонаучник</w:t>
      </w:r>
      <w:proofErr w:type="spellEnd"/>
      <w:r w:rsidRPr="00FD3BD0">
        <w:rPr>
          <w:rFonts w:ascii="Times New Roman" w:hAnsi="Times New Roman" w:cs="Times New Roman"/>
          <w:spacing w:val="-6"/>
          <w:sz w:val="26"/>
          <w:szCs w:val="26"/>
        </w:rPr>
        <w:t>-практик).</w:t>
      </w: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«</w:t>
      </w:r>
      <w:proofErr w:type="spellStart"/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Лайфхак</w:t>
      </w:r>
      <w:proofErr w:type="spellEnd"/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-  после его доклада, я начну применять это в повседневной жизни.</w:t>
      </w:r>
    </w:p>
    <w:p w:rsidR="00FD3BD0" w:rsidRPr="00FD3BD0" w:rsidRDefault="00FD3BD0" w:rsidP="00FD3BD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FD3BD0">
        <w:rPr>
          <w:rFonts w:ascii="Times New Roman" w:hAnsi="Times New Roman" w:cs="Times New Roman"/>
          <w:b/>
          <w:spacing w:val="-6"/>
          <w:sz w:val="26"/>
          <w:szCs w:val="26"/>
        </w:rPr>
        <w:t>«Неоспоримый»</w:t>
      </w:r>
      <w:r w:rsidRPr="00FD3BD0">
        <w:rPr>
          <w:rFonts w:ascii="Times New Roman" w:hAnsi="Times New Roman" w:cs="Times New Roman"/>
          <w:spacing w:val="-6"/>
          <w:sz w:val="26"/>
          <w:szCs w:val="26"/>
        </w:rPr>
        <w:t xml:space="preserve"> - ну с этой теорией спорить невозможно, пусть даже она и нарушает общепринятые научные законы.</w:t>
      </w:r>
      <w:r w:rsidRPr="00FD3BD0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</w:p>
    <w:p w:rsidR="002673CD" w:rsidRPr="00FD3BD0" w:rsidRDefault="002673CD" w:rsidP="00857CB0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sectPr w:rsidR="002673CD" w:rsidRPr="00FD3BD0" w:rsidSect="00122017"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BA"/>
    <w:rsid w:val="00020D54"/>
    <w:rsid w:val="0007738E"/>
    <w:rsid w:val="000E1BC0"/>
    <w:rsid w:val="00122017"/>
    <w:rsid w:val="00134DDD"/>
    <w:rsid w:val="00147791"/>
    <w:rsid w:val="00165FDA"/>
    <w:rsid w:val="001A4F0B"/>
    <w:rsid w:val="001C3968"/>
    <w:rsid w:val="0020461C"/>
    <w:rsid w:val="00212153"/>
    <w:rsid w:val="00225583"/>
    <w:rsid w:val="00231BDA"/>
    <w:rsid w:val="002509FF"/>
    <w:rsid w:val="002673CD"/>
    <w:rsid w:val="003C67D8"/>
    <w:rsid w:val="003E042A"/>
    <w:rsid w:val="003E2248"/>
    <w:rsid w:val="00450746"/>
    <w:rsid w:val="00466EF6"/>
    <w:rsid w:val="004E43CF"/>
    <w:rsid w:val="004E590F"/>
    <w:rsid w:val="0058068D"/>
    <w:rsid w:val="00597876"/>
    <w:rsid w:val="005B1643"/>
    <w:rsid w:val="00606B8A"/>
    <w:rsid w:val="006860B9"/>
    <w:rsid w:val="006F60D1"/>
    <w:rsid w:val="00773E20"/>
    <w:rsid w:val="007A53AB"/>
    <w:rsid w:val="008217B4"/>
    <w:rsid w:val="00826D9F"/>
    <w:rsid w:val="00857CB0"/>
    <w:rsid w:val="00877132"/>
    <w:rsid w:val="008805C0"/>
    <w:rsid w:val="009D7314"/>
    <w:rsid w:val="009F4BB7"/>
    <w:rsid w:val="00A12CA1"/>
    <w:rsid w:val="00AA2CB7"/>
    <w:rsid w:val="00AF51D9"/>
    <w:rsid w:val="00B17C3F"/>
    <w:rsid w:val="00C158E6"/>
    <w:rsid w:val="00C57AB9"/>
    <w:rsid w:val="00D10E47"/>
    <w:rsid w:val="00D45CE2"/>
    <w:rsid w:val="00DE4EBA"/>
    <w:rsid w:val="00E45728"/>
    <w:rsid w:val="00EB5BF0"/>
    <w:rsid w:val="00ED5498"/>
    <w:rsid w:val="00EE07A3"/>
    <w:rsid w:val="00EF5A14"/>
    <w:rsid w:val="00F01789"/>
    <w:rsid w:val="00F3661F"/>
    <w:rsid w:val="00F40F29"/>
    <w:rsid w:val="00F5641D"/>
    <w:rsid w:val="00FD3BD0"/>
    <w:rsid w:val="00FE7089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9560-B5BC-43CD-A731-0BDDDCB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3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47791"/>
    <w:rPr>
      <w:color w:val="0000FF"/>
      <w:u w:val="single"/>
    </w:rPr>
  </w:style>
  <w:style w:type="table" w:styleId="a6">
    <w:name w:val="Table Grid"/>
    <w:basedOn w:val="a1"/>
    <w:uiPriority w:val="59"/>
    <w:rsid w:val="00D1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kutsyi_ap@irgups.ru" TargetMode="Externa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103359c09c0239a381eac3/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7BBEA-57E1-4F5C-B2D9-A5D703D8D43F}" type="doc">
      <dgm:prSet loTypeId="urn:microsoft.com/office/officeart/2008/layout/AlternatingHexagons" loCatId="list" qsTypeId="urn:microsoft.com/office/officeart/2005/8/quickstyle/3d7" qsCatId="3D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C794A77A-18BB-4377-B713-A138FBEC5133}">
      <dgm:prSet phldrT="[Текст]"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н</a:t>
          </a:r>
        </a:p>
      </dgm:t>
    </dgm:pt>
    <dgm:pt modelId="{B9A537A4-5884-4A59-92C4-30A746A9C033}" type="parTrans" cxnId="{FB344636-4B4D-4987-9613-E5253ED3E2C3}">
      <dgm:prSet/>
      <dgm:spPr/>
      <dgm:t>
        <a:bodyPr/>
        <a:lstStyle/>
        <a:p>
          <a:endParaRPr lang="ru-RU">
            <a:latin typeface="Arial Black" panose="020B0A04020102020204" pitchFamily="34" charset="0"/>
          </a:endParaRPr>
        </a:p>
      </dgm:t>
    </dgm:pt>
    <dgm:pt modelId="{22C5E0A0-F514-4AD7-8EFF-64976F425D18}" type="sibTrans" cxnId="{FB344636-4B4D-4987-9613-E5253ED3E2C3}">
      <dgm:prSet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а</a:t>
          </a:r>
        </a:p>
      </dgm:t>
    </dgm:pt>
    <dgm:pt modelId="{5E6C4078-A31D-4FA9-8AB6-77035985C95F}">
      <dgm:prSet phldrT="[Текст]"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у</a:t>
          </a:r>
        </a:p>
      </dgm:t>
    </dgm:pt>
    <dgm:pt modelId="{F5F7C387-80DF-4D07-A91B-99A9A76A7AE7}" type="parTrans" cxnId="{E618F2B6-2EE3-4F46-9BE7-5F338FAF13CA}">
      <dgm:prSet/>
      <dgm:spPr/>
      <dgm:t>
        <a:bodyPr/>
        <a:lstStyle/>
        <a:p>
          <a:endParaRPr lang="ru-RU">
            <a:latin typeface="Arial Black" panose="020B0A04020102020204" pitchFamily="34" charset="0"/>
          </a:endParaRPr>
        </a:p>
      </dgm:t>
    </dgm:pt>
    <dgm:pt modelId="{CE9FB6D2-33F7-406B-9AFB-D0EA6F77DA05}" type="sibTrans" cxnId="{E618F2B6-2EE3-4F46-9BE7-5F338FAF13CA}">
      <dgm:prSet custT="1"/>
      <dgm:spPr/>
      <dgm:t>
        <a:bodyPr/>
        <a:lstStyle/>
        <a:p>
          <a:r>
            <a:rPr lang="ru-RU" sz="115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 Black" panose="020B0A04020102020204" pitchFamily="34" charset="0"/>
            </a:rPr>
            <a:t>Псевдо</a:t>
          </a:r>
          <a:endParaRPr lang="ru-RU" sz="1150">
            <a:latin typeface="Arial Black" panose="020B0A04020102020204" pitchFamily="34" charset="0"/>
          </a:endParaRPr>
        </a:p>
      </dgm:t>
    </dgm:pt>
    <dgm:pt modelId="{B034EFB5-DBDF-4F48-A59D-1DEFA5ED5B4A}">
      <dgm:prSet phldrT="[Текст]"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к</a:t>
          </a:r>
        </a:p>
      </dgm:t>
    </dgm:pt>
    <dgm:pt modelId="{EAE2F137-4C90-4D5E-A7DC-76962629AF2E}" type="parTrans" cxnId="{E6E3D011-A576-47A2-ACDD-9086895D1820}">
      <dgm:prSet/>
      <dgm:spPr/>
      <dgm:t>
        <a:bodyPr/>
        <a:lstStyle/>
        <a:p>
          <a:endParaRPr lang="ru-RU">
            <a:latin typeface="Arial Black" panose="020B0A04020102020204" pitchFamily="34" charset="0"/>
          </a:endParaRPr>
        </a:p>
      </dgm:t>
    </dgm:pt>
    <dgm:pt modelId="{294977D7-B7DE-4CDD-B6DC-169FB1E637A3}" type="sibTrans" cxnId="{E6E3D011-A576-47A2-ACDD-9086895D1820}">
      <dgm:prSet custT="1"/>
      <dgm:spPr/>
      <dgm:t>
        <a:bodyPr/>
        <a:lstStyle/>
        <a:p>
          <a:r>
            <a:rPr lang="ru-RU" sz="1200">
              <a:latin typeface="Arial Black" panose="020B0A04020102020204" pitchFamily="34" charset="0"/>
            </a:rPr>
            <a:t>а</a:t>
          </a:r>
        </a:p>
      </dgm:t>
    </dgm:pt>
    <dgm:pt modelId="{AFCA6C49-8871-4797-9728-9FC2ED5FBEA1}" type="pres">
      <dgm:prSet presAssocID="{1C47BBEA-57E1-4F5C-B2D9-A5D703D8D43F}" presName="Name0" presStyleCnt="0">
        <dgm:presLayoutVars>
          <dgm:chMax/>
          <dgm:chPref/>
          <dgm:dir val="rev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77CFF24-0EFE-4258-9C81-3716862CC9A0}" type="pres">
      <dgm:prSet presAssocID="{C794A77A-18BB-4377-B713-A138FBEC5133}" presName="composite" presStyleCnt="0"/>
      <dgm:spPr/>
    </dgm:pt>
    <dgm:pt modelId="{65904B44-D44D-4EF3-A949-2F36C6610F54}" type="pres">
      <dgm:prSet presAssocID="{C794A77A-18BB-4377-B713-A138FBEC5133}" presName="Parent1" presStyleLbl="node1" presStyleIdx="0" presStyleCnt="6" custLinFactY="57727" custLinFactNeighborX="-96446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452EE-7060-43BC-ACD3-E94685DAFF42}" type="pres">
      <dgm:prSet presAssocID="{C794A77A-18BB-4377-B713-A138FBEC5133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7A22E9-CFB3-4B3C-9747-75BC78B53182}" type="pres">
      <dgm:prSet presAssocID="{C794A77A-18BB-4377-B713-A138FBEC5133}" presName="BalanceSpacing" presStyleCnt="0"/>
      <dgm:spPr/>
    </dgm:pt>
    <dgm:pt modelId="{9CBF80FC-32AC-4626-B5E5-2D918C2AFB83}" type="pres">
      <dgm:prSet presAssocID="{C794A77A-18BB-4377-B713-A138FBEC5133}" presName="BalanceSpacing1" presStyleCnt="0"/>
      <dgm:spPr/>
    </dgm:pt>
    <dgm:pt modelId="{7F2A1508-D210-4887-B456-33CDEE186B1F}" type="pres">
      <dgm:prSet presAssocID="{22C5E0A0-F514-4AD7-8EFF-64976F425D18}" presName="Accent1Text" presStyleLbl="node1" presStyleIdx="1" presStyleCnt="6" custLinFactNeighborX="53644" custLinFactNeighborY="85726"/>
      <dgm:spPr/>
      <dgm:t>
        <a:bodyPr/>
        <a:lstStyle/>
        <a:p>
          <a:endParaRPr lang="ru-RU"/>
        </a:p>
      </dgm:t>
    </dgm:pt>
    <dgm:pt modelId="{9015C36F-38B6-4350-9563-AA7F8BB87475}" type="pres">
      <dgm:prSet presAssocID="{22C5E0A0-F514-4AD7-8EFF-64976F425D18}" presName="spaceBetweenRectangles" presStyleCnt="0"/>
      <dgm:spPr/>
    </dgm:pt>
    <dgm:pt modelId="{71392244-6F1F-40A8-A11C-2070206F7A49}" type="pres">
      <dgm:prSet presAssocID="{5E6C4078-A31D-4FA9-8AB6-77035985C95F}" presName="composite" presStyleCnt="0"/>
      <dgm:spPr/>
    </dgm:pt>
    <dgm:pt modelId="{15C264E1-A246-477E-B796-A4713F5AA275}" type="pres">
      <dgm:prSet presAssocID="{5E6C4078-A31D-4FA9-8AB6-77035985C95F}" presName="Parent1" presStyleLbl="node1" presStyleIdx="2" presStyleCnt="6" custLinFactNeighborY="-309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51FFC-9B27-445F-AA4C-2B518876DDEA}" type="pres">
      <dgm:prSet presAssocID="{5E6C4078-A31D-4FA9-8AB6-77035985C95F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5BB93-E3EC-4F3E-B58C-B8BC6CF64361}" type="pres">
      <dgm:prSet presAssocID="{5E6C4078-A31D-4FA9-8AB6-77035985C95F}" presName="BalanceSpacing" presStyleCnt="0"/>
      <dgm:spPr/>
    </dgm:pt>
    <dgm:pt modelId="{FC5BB334-27D0-4E66-8773-B2280FA00435}" type="pres">
      <dgm:prSet presAssocID="{5E6C4078-A31D-4FA9-8AB6-77035985C95F}" presName="BalanceSpacing1" presStyleCnt="0"/>
      <dgm:spPr/>
    </dgm:pt>
    <dgm:pt modelId="{5FEC7E37-CDA1-4892-8254-21839613377F}" type="pres">
      <dgm:prSet presAssocID="{CE9FB6D2-33F7-406B-9AFB-D0EA6F77DA05}" presName="Accent1Text" presStyleLbl="node1" presStyleIdx="3" presStyleCnt="6" custLinFactNeighborX="-50978" custLinFactNeighborY="-83158"/>
      <dgm:spPr/>
      <dgm:t>
        <a:bodyPr/>
        <a:lstStyle/>
        <a:p>
          <a:endParaRPr lang="ru-RU"/>
        </a:p>
      </dgm:t>
    </dgm:pt>
    <dgm:pt modelId="{D53A992D-F643-4BE2-BFE7-C42F66C2D388}" type="pres">
      <dgm:prSet presAssocID="{CE9FB6D2-33F7-406B-9AFB-D0EA6F77DA05}" presName="spaceBetweenRectangles" presStyleCnt="0"/>
      <dgm:spPr/>
    </dgm:pt>
    <dgm:pt modelId="{A0B630A2-2FE3-43C3-965B-52CC07099B7E}" type="pres">
      <dgm:prSet presAssocID="{B034EFB5-DBDF-4F48-A59D-1DEFA5ED5B4A}" presName="composite" presStyleCnt="0"/>
      <dgm:spPr/>
    </dgm:pt>
    <dgm:pt modelId="{B74E8DC2-96FE-4B9B-B738-2859A4F17741}" type="pres">
      <dgm:prSet presAssocID="{B034EFB5-DBDF-4F48-A59D-1DEFA5ED5B4A}" presName="Parent1" presStyleLbl="node1" presStyleIdx="4" presStyleCnt="6" custLinFactX="20370" custLinFactY="-64412" custLinFactNeighborX="1000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CEB18F-EE2A-4A50-B01D-08D62A73AFF1}" type="pres">
      <dgm:prSet presAssocID="{B034EFB5-DBDF-4F48-A59D-1DEFA5ED5B4A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4DF3DD-9CAF-44BB-82BF-57565FE79278}" type="pres">
      <dgm:prSet presAssocID="{B034EFB5-DBDF-4F48-A59D-1DEFA5ED5B4A}" presName="BalanceSpacing" presStyleCnt="0"/>
      <dgm:spPr/>
    </dgm:pt>
    <dgm:pt modelId="{EF6835D4-ACE8-4F75-BB9A-49F0898E62ED}" type="pres">
      <dgm:prSet presAssocID="{B034EFB5-DBDF-4F48-A59D-1DEFA5ED5B4A}" presName="BalanceSpacing1" presStyleCnt="0"/>
      <dgm:spPr/>
    </dgm:pt>
    <dgm:pt modelId="{7074CDBF-E01C-4206-BF9B-F2EE2292299B}" type="pres">
      <dgm:prSet presAssocID="{294977D7-B7DE-4CDD-B6DC-169FB1E637A3}" presName="Accent1Text" presStyleLbl="node1" presStyleIdx="5" presStyleCnt="6" custLinFactX="-1857" custLinFactNeighborX="-100000" custLinFactNeighborY="-16616"/>
      <dgm:spPr/>
      <dgm:t>
        <a:bodyPr/>
        <a:lstStyle/>
        <a:p>
          <a:endParaRPr lang="ru-RU"/>
        </a:p>
      </dgm:t>
    </dgm:pt>
  </dgm:ptLst>
  <dgm:cxnLst>
    <dgm:cxn modelId="{E573D6B8-E007-4147-BC5B-22061A36C545}" type="presOf" srcId="{1C47BBEA-57E1-4F5C-B2D9-A5D703D8D43F}" destId="{AFCA6C49-8871-4797-9728-9FC2ED5FBEA1}" srcOrd="0" destOrd="0" presId="urn:microsoft.com/office/officeart/2008/layout/AlternatingHexagons"/>
    <dgm:cxn modelId="{FB344636-4B4D-4987-9613-E5253ED3E2C3}" srcId="{1C47BBEA-57E1-4F5C-B2D9-A5D703D8D43F}" destId="{C794A77A-18BB-4377-B713-A138FBEC5133}" srcOrd="0" destOrd="0" parTransId="{B9A537A4-5884-4A59-92C4-30A746A9C033}" sibTransId="{22C5E0A0-F514-4AD7-8EFF-64976F425D18}"/>
    <dgm:cxn modelId="{7A34331E-36E0-42D3-AFF4-0AAF3CF17437}" type="presOf" srcId="{5E6C4078-A31D-4FA9-8AB6-77035985C95F}" destId="{15C264E1-A246-477E-B796-A4713F5AA275}" srcOrd="0" destOrd="0" presId="urn:microsoft.com/office/officeart/2008/layout/AlternatingHexagons"/>
    <dgm:cxn modelId="{E6E3D011-A576-47A2-ACDD-9086895D1820}" srcId="{1C47BBEA-57E1-4F5C-B2D9-A5D703D8D43F}" destId="{B034EFB5-DBDF-4F48-A59D-1DEFA5ED5B4A}" srcOrd="2" destOrd="0" parTransId="{EAE2F137-4C90-4D5E-A7DC-76962629AF2E}" sibTransId="{294977D7-B7DE-4CDD-B6DC-169FB1E637A3}"/>
    <dgm:cxn modelId="{5529A6A2-7BF7-40B9-B95F-3F2ABF8529E2}" type="presOf" srcId="{22C5E0A0-F514-4AD7-8EFF-64976F425D18}" destId="{7F2A1508-D210-4887-B456-33CDEE186B1F}" srcOrd="0" destOrd="0" presId="urn:microsoft.com/office/officeart/2008/layout/AlternatingHexagons"/>
    <dgm:cxn modelId="{E618F2B6-2EE3-4F46-9BE7-5F338FAF13CA}" srcId="{1C47BBEA-57E1-4F5C-B2D9-A5D703D8D43F}" destId="{5E6C4078-A31D-4FA9-8AB6-77035985C95F}" srcOrd="1" destOrd="0" parTransId="{F5F7C387-80DF-4D07-A91B-99A9A76A7AE7}" sibTransId="{CE9FB6D2-33F7-406B-9AFB-D0EA6F77DA05}"/>
    <dgm:cxn modelId="{56219017-A1D8-47D1-9C75-AD05DF5637FA}" type="presOf" srcId="{B034EFB5-DBDF-4F48-A59D-1DEFA5ED5B4A}" destId="{B74E8DC2-96FE-4B9B-B738-2859A4F17741}" srcOrd="0" destOrd="0" presId="urn:microsoft.com/office/officeart/2008/layout/AlternatingHexagons"/>
    <dgm:cxn modelId="{E35E7050-120B-458F-BE82-0E109C7A4187}" type="presOf" srcId="{C794A77A-18BB-4377-B713-A138FBEC5133}" destId="{65904B44-D44D-4EF3-A949-2F36C6610F54}" srcOrd="0" destOrd="0" presId="urn:microsoft.com/office/officeart/2008/layout/AlternatingHexagons"/>
    <dgm:cxn modelId="{55D2FBFA-F1D5-4F29-B1DD-AF892628250F}" type="presOf" srcId="{CE9FB6D2-33F7-406B-9AFB-D0EA6F77DA05}" destId="{5FEC7E37-CDA1-4892-8254-21839613377F}" srcOrd="0" destOrd="0" presId="urn:microsoft.com/office/officeart/2008/layout/AlternatingHexagons"/>
    <dgm:cxn modelId="{550B6904-7732-46B1-BC5D-D95DAEF10279}" type="presOf" srcId="{294977D7-B7DE-4CDD-B6DC-169FB1E637A3}" destId="{7074CDBF-E01C-4206-BF9B-F2EE2292299B}" srcOrd="0" destOrd="0" presId="urn:microsoft.com/office/officeart/2008/layout/AlternatingHexagons"/>
    <dgm:cxn modelId="{C96C55FB-A00A-49B9-AC91-38FFD6C7B3D2}" type="presParOf" srcId="{AFCA6C49-8871-4797-9728-9FC2ED5FBEA1}" destId="{D77CFF24-0EFE-4258-9C81-3716862CC9A0}" srcOrd="0" destOrd="0" presId="urn:microsoft.com/office/officeart/2008/layout/AlternatingHexagons"/>
    <dgm:cxn modelId="{AC0A471C-1B8F-44FA-98B0-67ECD0F407FB}" type="presParOf" srcId="{D77CFF24-0EFE-4258-9C81-3716862CC9A0}" destId="{65904B44-D44D-4EF3-A949-2F36C6610F54}" srcOrd="0" destOrd="0" presId="urn:microsoft.com/office/officeart/2008/layout/AlternatingHexagons"/>
    <dgm:cxn modelId="{5BC8C4B8-5964-4152-AF51-6345EEAF7D4F}" type="presParOf" srcId="{D77CFF24-0EFE-4258-9C81-3716862CC9A0}" destId="{9BC452EE-7060-43BC-ACD3-E94685DAFF42}" srcOrd="1" destOrd="0" presId="urn:microsoft.com/office/officeart/2008/layout/AlternatingHexagons"/>
    <dgm:cxn modelId="{72BD3945-B5C0-4B2C-8FDD-2D2FBAA1254A}" type="presParOf" srcId="{D77CFF24-0EFE-4258-9C81-3716862CC9A0}" destId="{957A22E9-CFB3-4B3C-9747-75BC78B53182}" srcOrd="2" destOrd="0" presId="urn:microsoft.com/office/officeart/2008/layout/AlternatingHexagons"/>
    <dgm:cxn modelId="{34DFBD36-6214-4DAD-B860-8CF80BB418DB}" type="presParOf" srcId="{D77CFF24-0EFE-4258-9C81-3716862CC9A0}" destId="{9CBF80FC-32AC-4626-B5E5-2D918C2AFB83}" srcOrd="3" destOrd="0" presId="urn:microsoft.com/office/officeart/2008/layout/AlternatingHexagons"/>
    <dgm:cxn modelId="{FB1A4546-06F6-4DD5-BC69-144A3697CD06}" type="presParOf" srcId="{D77CFF24-0EFE-4258-9C81-3716862CC9A0}" destId="{7F2A1508-D210-4887-B456-33CDEE186B1F}" srcOrd="4" destOrd="0" presId="urn:microsoft.com/office/officeart/2008/layout/AlternatingHexagons"/>
    <dgm:cxn modelId="{F7329664-1FC1-4474-BB24-AC630FB3DFA0}" type="presParOf" srcId="{AFCA6C49-8871-4797-9728-9FC2ED5FBEA1}" destId="{9015C36F-38B6-4350-9563-AA7F8BB87475}" srcOrd="1" destOrd="0" presId="urn:microsoft.com/office/officeart/2008/layout/AlternatingHexagons"/>
    <dgm:cxn modelId="{85D543F4-8FB8-4294-8F65-C47570EF1366}" type="presParOf" srcId="{AFCA6C49-8871-4797-9728-9FC2ED5FBEA1}" destId="{71392244-6F1F-40A8-A11C-2070206F7A49}" srcOrd="2" destOrd="0" presId="urn:microsoft.com/office/officeart/2008/layout/AlternatingHexagons"/>
    <dgm:cxn modelId="{BBB12208-BE36-4A99-94FA-6DF8474E4E90}" type="presParOf" srcId="{71392244-6F1F-40A8-A11C-2070206F7A49}" destId="{15C264E1-A246-477E-B796-A4713F5AA275}" srcOrd="0" destOrd="0" presId="urn:microsoft.com/office/officeart/2008/layout/AlternatingHexagons"/>
    <dgm:cxn modelId="{EF097648-98FF-4713-A49B-0A8371D54288}" type="presParOf" srcId="{71392244-6F1F-40A8-A11C-2070206F7A49}" destId="{9FC51FFC-9B27-445F-AA4C-2B518876DDEA}" srcOrd="1" destOrd="0" presId="urn:microsoft.com/office/officeart/2008/layout/AlternatingHexagons"/>
    <dgm:cxn modelId="{F8093A69-8DC1-41CC-9B0A-903C5E25BA0F}" type="presParOf" srcId="{71392244-6F1F-40A8-A11C-2070206F7A49}" destId="{4D75BB93-E3EC-4F3E-B58C-B8BC6CF64361}" srcOrd="2" destOrd="0" presId="urn:microsoft.com/office/officeart/2008/layout/AlternatingHexagons"/>
    <dgm:cxn modelId="{869F0AB7-8670-4B09-81E0-A0F698EBD606}" type="presParOf" srcId="{71392244-6F1F-40A8-A11C-2070206F7A49}" destId="{FC5BB334-27D0-4E66-8773-B2280FA00435}" srcOrd="3" destOrd="0" presId="urn:microsoft.com/office/officeart/2008/layout/AlternatingHexagons"/>
    <dgm:cxn modelId="{C82B6490-F2E5-4162-8EEC-1F8B3C878590}" type="presParOf" srcId="{71392244-6F1F-40A8-A11C-2070206F7A49}" destId="{5FEC7E37-CDA1-4892-8254-21839613377F}" srcOrd="4" destOrd="0" presId="urn:microsoft.com/office/officeart/2008/layout/AlternatingHexagons"/>
    <dgm:cxn modelId="{384817EF-5C48-433D-BE6A-CDF5DAE9030D}" type="presParOf" srcId="{AFCA6C49-8871-4797-9728-9FC2ED5FBEA1}" destId="{D53A992D-F643-4BE2-BFE7-C42F66C2D388}" srcOrd="3" destOrd="0" presId="urn:microsoft.com/office/officeart/2008/layout/AlternatingHexagons"/>
    <dgm:cxn modelId="{7D2DD0E0-E9C5-4F16-9EF3-0C47B0E4383B}" type="presParOf" srcId="{AFCA6C49-8871-4797-9728-9FC2ED5FBEA1}" destId="{A0B630A2-2FE3-43C3-965B-52CC07099B7E}" srcOrd="4" destOrd="0" presId="urn:microsoft.com/office/officeart/2008/layout/AlternatingHexagons"/>
    <dgm:cxn modelId="{D7CA1206-8547-4A4E-B284-C01B5F4E2F4F}" type="presParOf" srcId="{A0B630A2-2FE3-43C3-965B-52CC07099B7E}" destId="{B74E8DC2-96FE-4B9B-B738-2859A4F17741}" srcOrd="0" destOrd="0" presId="urn:microsoft.com/office/officeart/2008/layout/AlternatingHexagons"/>
    <dgm:cxn modelId="{0595FDBB-B8BD-498D-8B95-0BF20F1FFBD2}" type="presParOf" srcId="{A0B630A2-2FE3-43C3-965B-52CC07099B7E}" destId="{6FCEB18F-EE2A-4A50-B01D-08D62A73AFF1}" srcOrd="1" destOrd="0" presId="urn:microsoft.com/office/officeart/2008/layout/AlternatingHexagons"/>
    <dgm:cxn modelId="{AB2C58DA-A83D-40DC-A17A-0EA0BA390967}" type="presParOf" srcId="{A0B630A2-2FE3-43C3-965B-52CC07099B7E}" destId="{1D4DF3DD-9CAF-44BB-82BF-57565FE79278}" srcOrd="2" destOrd="0" presId="urn:microsoft.com/office/officeart/2008/layout/AlternatingHexagons"/>
    <dgm:cxn modelId="{21EECEC4-2862-4305-806A-3A70998C5E55}" type="presParOf" srcId="{A0B630A2-2FE3-43C3-965B-52CC07099B7E}" destId="{EF6835D4-ACE8-4F75-BB9A-49F0898E62ED}" srcOrd="3" destOrd="0" presId="urn:microsoft.com/office/officeart/2008/layout/AlternatingHexagons"/>
    <dgm:cxn modelId="{FC090F42-4200-495A-93BF-EE8475654F51}" type="presParOf" srcId="{A0B630A2-2FE3-43C3-965B-52CC07099B7E}" destId="{7074CDBF-E01C-4206-BF9B-F2EE2292299B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04B44-D44D-4EF3-A949-2F36C6610F54}">
      <dsp:nvSpPr>
        <dsp:cNvPr id="0" name=""/>
        <dsp:cNvSpPr/>
      </dsp:nvSpPr>
      <dsp:spPr>
        <a:xfrm rot="5400000">
          <a:off x="212506" y="1651595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н</a:t>
          </a:r>
        </a:p>
      </dsp:txBody>
      <dsp:txXfrm rot="-5400000">
        <a:off x="413637" y="1742680"/>
        <a:ext cx="600508" cy="690240"/>
      </dsp:txXfrm>
    </dsp:sp>
    <dsp:sp modelId="{9BC452EE-7060-43BC-ACD3-E94685DAFF42}">
      <dsp:nvSpPr>
        <dsp:cNvPr id="0" name=""/>
        <dsp:cNvSpPr/>
      </dsp:nvSpPr>
      <dsp:spPr>
        <a:xfrm>
          <a:off x="0" y="205329"/>
          <a:ext cx="1082992" cy="601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2A1508-D210-4887-B456-33CDEE186B1F}">
      <dsp:nvSpPr>
        <dsp:cNvPr id="0" name=""/>
        <dsp:cNvSpPr/>
      </dsp:nvSpPr>
      <dsp:spPr>
        <a:xfrm rot="5400000">
          <a:off x="2464111" y="929590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а</a:t>
          </a:r>
        </a:p>
      </dsp:txBody>
      <dsp:txXfrm rot="-5400000">
        <a:off x="2665242" y="1020675"/>
        <a:ext cx="600508" cy="690240"/>
      </dsp:txXfrm>
    </dsp:sp>
    <dsp:sp modelId="{15C264E1-A246-477E-B796-A4713F5AA275}">
      <dsp:nvSpPr>
        <dsp:cNvPr id="0" name=""/>
        <dsp:cNvSpPr/>
      </dsp:nvSpPr>
      <dsp:spPr>
        <a:xfrm rot="5400000">
          <a:off x="1526818" y="890081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у</a:t>
          </a:r>
        </a:p>
      </dsp:txBody>
      <dsp:txXfrm rot="-5400000">
        <a:off x="1727949" y="981166"/>
        <a:ext cx="600508" cy="690240"/>
      </dsp:txXfrm>
    </dsp:sp>
    <dsp:sp modelId="{9FC51FFC-9B27-445F-AA4C-2B518876DDEA}">
      <dsp:nvSpPr>
        <dsp:cNvPr id="0" name=""/>
        <dsp:cNvSpPr/>
      </dsp:nvSpPr>
      <dsp:spPr>
        <a:xfrm>
          <a:off x="2490882" y="1056481"/>
          <a:ext cx="1119092" cy="601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C7E37-CDA1-4892-8254-21839613377F}">
      <dsp:nvSpPr>
        <dsp:cNvPr id="0" name=""/>
        <dsp:cNvSpPr/>
      </dsp:nvSpPr>
      <dsp:spPr>
        <a:xfrm rot="5400000">
          <a:off x="139877" y="87223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361436"/>
            <a:satOff val="-7560"/>
            <a:lumOff val="4206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 Black" panose="020B0A04020102020204" pitchFamily="34" charset="0"/>
            </a:rPr>
            <a:t>Псевдо</a:t>
          </a:r>
          <a:endParaRPr lang="ru-RU" sz="1150" kern="1200">
            <a:latin typeface="Arial Black" panose="020B0A04020102020204" pitchFamily="34" charset="0"/>
          </a:endParaRPr>
        </a:p>
      </dsp:txBody>
      <dsp:txXfrm rot="-5400000">
        <a:off x="341008" y="178308"/>
        <a:ext cx="600508" cy="690240"/>
      </dsp:txXfrm>
    </dsp:sp>
    <dsp:sp modelId="{B74E8DC2-96FE-4B9B-B738-2859A4F17741}">
      <dsp:nvSpPr>
        <dsp:cNvPr id="0" name=""/>
        <dsp:cNvSpPr/>
      </dsp:nvSpPr>
      <dsp:spPr>
        <a:xfrm rot="5400000">
          <a:off x="2104032" y="123583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к</a:t>
          </a:r>
        </a:p>
      </dsp:txBody>
      <dsp:txXfrm rot="-5400000">
        <a:off x="2305163" y="214668"/>
        <a:ext cx="600508" cy="690240"/>
      </dsp:txXfrm>
    </dsp:sp>
    <dsp:sp modelId="{6FCEB18F-EE2A-4A50-B01D-08D62A73AFF1}">
      <dsp:nvSpPr>
        <dsp:cNvPr id="0" name=""/>
        <dsp:cNvSpPr/>
      </dsp:nvSpPr>
      <dsp:spPr>
        <a:xfrm>
          <a:off x="0" y="1907633"/>
          <a:ext cx="1082992" cy="601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4CDBF-E01C-4206-BF9B-F2EE2292299B}">
      <dsp:nvSpPr>
        <dsp:cNvPr id="0" name=""/>
        <dsp:cNvSpPr/>
      </dsp:nvSpPr>
      <dsp:spPr>
        <a:xfrm rot="5400000">
          <a:off x="1107504" y="1605638"/>
          <a:ext cx="1002770" cy="87241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Black" panose="020B0A04020102020204" pitchFamily="34" charset="0"/>
            </a:rPr>
            <a:t>а</a:t>
          </a:r>
        </a:p>
      </dsp:txBody>
      <dsp:txXfrm rot="-5400000">
        <a:off x="1308635" y="1696723"/>
        <a:ext cx="600508" cy="69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Савостеева Маргарита Андреевна</dc:creator>
  <cp:lastModifiedBy>Куцый Антон Павлович</cp:lastModifiedBy>
  <cp:revision>10</cp:revision>
  <cp:lastPrinted>2021-11-10T07:16:00Z</cp:lastPrinted>
  <dcterms:created xsi:type="dcterms:W3CDTF">2021-11-12T02:28:00Z</dcterms:created>
  <dcterms:modified xsi:type="dcterms:W3CDTF">2023-03-16T01:43:00Z</dcterms:modified>
</cp:coreProperties>
</file>